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EFFF02" w14:textId="50064718" w:rsidR="009B2D72" w:rsidRPr="009B2D72" w:rsidRDefault="009B2D7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9B2D72">
        <w:rPr>
          <w:rFonts w:ascii="Verdana" w:eastAsia="Arial" w:hAnsi="Verdana" w:cs="Arial"/>
          <w:b/>
          <w:u w:val="single"/>
        </w:rPr>
        <w:t xml:space="preserve">ANEXO </w:t>
      </w:r>
      <w:r w:rsidR="00E15BC7">
        <w:rPr>
          <w:rFonts w:ascii="Verdana" w:eastAsia="Arial" w:hAnsi="Verdana" w:cs="Arial"/>
          <w:b/>
          <w:u w:val="single"/>
        </w:rPr>
        <w:t>V</w:t>
      </w:r>
      <w:r w:rsidRPr="009B2D72">
        <w:rPr>
          <w:rFonts w:ascii="Verdana" w:eastAsia="Arial" w:hAnsi="Verdana" w:cs="Arial"/>
          <w:b/>
          <w:u w:val="single"/>
        </w:rPr>
        <w:t>-1</w:t>
      </w:r>
    </w:p>
    <w:p w14:paraId="68987923" w14:textId="70A50CFB" w:rsidR="003B06E9" w:rsidRPr="009B2D72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9B2D72">
        <w:rPr>
          <w:rFonts w:ascii="Verdana" w:eastAsia="Arial" w:hAnsi="Verdana" w:cs="Arial"/>
          <w:b/>
          <w:u w:val="single"/>
        </w:rPr>
        <w:t>ESTUDO TÉCNICO PRELIMINAR</w:t>
      </w:r>
    </w:p>
    <w:p w14:paraId="3C6C32DE" w14:textId="77777777" w:rsidR="003B06E9" w:rsidRPr="009B2D72" w:rsidRDefault="003B06E9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1DE851DB" w14:textId="77777777" w:rsidR="003B06E9" w:rsidRPr="009B2D72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  <w:b/>
        </w:rPr>
        <w:t>1. INFORMAÇÕES BÁSICAS</w:t>
      </w:r>
    </w:p>
    <w:p w14:paraId="749904EA" w14:textId="77777777" w:rsidR="003B06E9" w:rsidRPr="009B2D72" w:rsidRDefault="003B06E9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</w:p>
    <w:p w14:paraId="2D5E745A" w14:textId="4B199B76" w:rsidR="003B06E9" w:rsidRPr="009B2D72" w:rsidRDefault="00000000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  <w:b/>
        </w:rPr>
        <w:t xml:space="preserve">1.1. Processo Administrativo nº </w:t>
      </w:r>
      <w:r w:rsidR="009B2D72" w:rsidRPr="009B2D72">
        <w:rPr>
          <w:rFonts w:ascii="Verdana" w:eastAsia="Arial" w:hAnsi="Verdana" w:cs="Arial"/>
          <w:b/>
        </w:rPr>
        <w:t>008630</w:t>
      </w:r>
      <w:r w:rsidRPr="009B2D72">
        <w:rPr>
          <w:rFonts w:ascii="Verdana" w:eastAsia="Arial" w:hAnsi="Verdana" w:cs="Arial"/>
          <w:b/>
        </w:rPr>
        <w:t>/2025.</w:t>
      </w:r>
    </w:p>
    <w:p w14:paraId="1BA2778A" w14:textId="77777777" w:rsidR="003B06E9" w:rsidRPr="009B2D72" w:rsidRDefault="003B06E9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eastAsia="Arial" w:hAnsi="Verdana" w:cs="Arial"/>
          <w:b/>
        </w:rPr>
      </w:pPr>
    </w:p>
    <w:p w14:paraId="42D0B09D" w14:textId="0FA61BC1" w:rsidR="003B06E9" w:rsidRPr="002D5C0A" w:rsidRDefault="002D5C0A">
      <w:pPr>
        <w:tabs>
          <w:tab w:val="left" w:pos="3390"/>
          <w:tab w:val="center" w:pos="5032"/>
        </w:tabs>
        <w:spacing w:line="276" w:lineRule="auto"/>
        <w:contextualSpacing/>
        <w:jc w:val="both"/>
        <w:rPr>
          <w:rFonts w:ascii="Verdana" w:hAnsi="Verdana"/>
          <w:b/>
          <w:bCs/>
        </w:rPr>
      </w:pPr>
      <w:bookmarkStart w:id="0" w:name="_Hlk184226792"/>
      <w:r w:rsidRPr="002D5C0A">
        <w:rPr>
          <w:rFonts w:ascii="Verdana" w:eastAsia="Arial" w:hAnsi="Verdana"/>
          <w:b/>
          <w:bCs/>
        </w:rPr>
        <w:t>Contratação de empresa para o fornecimento parcelado de Gás Liquefeito de Petróleo - GLP</w:t>
      </w:r>
      <w:r w:rsidRPr="002D5C0A">
        <w:rPr>
          <w:rStyle w:val="Fontepargpadro4"/>
          <w:rFonts w:ascii="Verdana" w:eastAsia="Batang" w:hAnsi="Verdana" w:cs="Verdana"/>
          <w:b/>
          <w:bCs/>
          <w:iCs/>
        </w:rPr>
        <w:t>, para uso nas Unidades Administrativas (copa e cozinha) desta Prefeitura Municipal de São Gabriel da Palha, creches e escolas por um período de 12 (doze) meses.</w:t>
      </w:r>
      <w:bookmarkEnd w:id="0"/>
    </w:p>
    <w:p w14:paraId="5B145BD0" w14:textId="77777777" w:rsidR="003B06E9" w:rsidRPr="009B2D72" w:rsidRDefault="003B06E9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eastAsia="Arial" w:hAnsi="Verdana" w:cs="Arial"/>
        </w:rPr>
      </w:pPr>
    </w:p>
    <w:p w14:paraId="3713202B" w14:textId="77777777" w:rsidR="003B06E9" w:rsidRPr="009B2D72" w:rsidRDefault="00000000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3C5D0C8" w14:textId="77777777" w:rsidR="003B06E9" w:rsidRPr="009B2D72" w:rsidRDefault="003B06E9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eastAsia="Arial" w:hAnsi="Verdana" w:cs="Arial"/>
        </w:rPr>
      </w:pPr>
    </w:p>
    <w:p w14:paraId="06E78D95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2. LOCAL DE ENTREGA</w:t>
      </w:r>
    </w:p>
    <w:p w14:paraId="7C2F4998" w14:textId="3E616EA2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</w:rPr>
        <w:t xml:space="preserve">O produto será entregue nas </w:t>
      </w:r>
      <w:r w:rsidR="002D5C0A" w:rsidRPr="002D5C0A">
        <w:rPr>
          <w:rStyle w:val="Fontepargpadro4"/>
          <w:rFonts w:ascii="Verdana" w:eastAsia="Batang" w:hAnsi="Verdana" w:cs="Verdana"/>
          <w:iCs/>
        </w:rPr>
        <w:t>Unidades Administrativas (copa e cozinha) desta Prefeitura Municipal de São Gabriel da Palha, creches e escolas</w:t>
      </w:r>
      <w:r w:rsidR="002D5C0A" w:rsidRPr="002D5C0A">
        <w:rPr>
          <w:rFonts w:ascii="Verdana" w:hAnsi="Verdana" w:cs="Arial"/>
        </w:rPr>
        <w:t xml:space="preserve"> </w:t>
      </w:r>
      <w:r w:rsidRPr="009B2D72">
        <w:rPr>
          <w:rFonts w:ascii="Verdana" w:hAnsi="Verdana" w:cs="Arial"/>
        </w:rPr>
        <w:t>mediantes solicitação.</w:t>
      </w:r>
    </w:p>
    <w:p w14:paraId="3D273C76" w14:textId="77777777" w:rsidR="003B06E9" w:rsidRPr="009B2D72" w:rsidRDefault="003B06E9">
      <w:pPr>
        <w:jc w:val="both"/>
        <w:rPr>
          <w:rFonts w:ascii="Verdana" w:hAnsi="Verdana" w:cs="Arial"/>
          <w:b/>
        </w:rPr>
      </w:pPr>
    </w:p>
    <w:p w14:paraId="2547589B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3. CONTATO</w:t>
      </w:r>
    </w:p>
    <w:p w14:paraId="3D1EEEB4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Tel: (</w:t>
      </w:r>
      <w:r w:rsidRPr="009B2D72">
        <w:rPr>
          <w:rFonts w:ascii="Verdana" w:hAnsi="Verdana" w:cs="Arial"/>
        </w:rPr>
        <w:t>27) 3727-1366</w:t>
      </w:r>
    </w:p>
    <w:p w14:paraId="66B8324D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 xml:space="preserve">Email: </w:t>
      </w:r>
      <w:r w:rsidRPr="009B2D72">
        <w:rPr>
          <w:rFonts w:ascii="Verdana" w:hAnsi="Verdana" w:cs="Arial"/>
        </w:rPr>
        <w:t>administracao@saogabriel.es.gov.br</w:t>
      </w:r>
    </w:p>
    <w:p w14:paraId="436E95AE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 xml:space="preserve">Responsável: </w:t>
      </w:r>
      <w:r w:rsidRPr="009B2D72">
        <w:rPr>
          <w:rFonts w:ascii="Verdana" w:hAnsi="Verdana" w:cs="Arial"/>
        </w:rPr>
        <w:t>Secretaria Municipal de Administração</w:t>
      </w:r>
    </w:p>
    <w:p w14:paraId="047108A9" w14:textId="77777777" w:rsidR="003B06E9" w:rsidRPr="009B2D72" w:rsidRDefault="003B06E9">
      <w:pPr>
        <w:jc w:val="both"/>
        <w:rPr>
          <w:rFonts w:ascii="Verdana" w:hAnsi="Verdana" w:cs="Arial"/>
          <w:b/>
        </w:rPr>
      </w:pPr>
    </w:p>
    <w:p w14:paraId="7F65E3B4" w14:textId="77777777" w:rsidR="003B06E9" w:rsidRPr="009B2D72" w:rsidRDefault="003B06E9">
      <w:pPr>
        <w:jc w:val="both"/>
        <w:rPr>
          <w:rFonts w:ascii="Verdana" w:hAnsi="Verdana" w:cs="Arial"/>
          <w:b/>
        </w:rPr>
      </w:pPr>
    </w:p>
    <w:p w14:paraId="02DD65F5" w14:textId="77777777" w:rsidR="003B06E9" w:rsidRPr="009B2D72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9B2D72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029D1B55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  <w:b/>
          <w:bCs/>
        </w:rPr>
        <w:t xml:space="preserve">4.1. </w:t>
      </w:r>
      <w:r w:rsidRPr="009B2D72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602E4F9D" w14:textId="77777777" w:rsidR="003B06E9" w:rsidRPr="009B2D72" w:rsidRDefault="003B06E9">
      <w:pPr>
        <w:jc w:val="both"/>
        <w:rPr>
          <w:rFonts w:ascii="Verdana" w:hAnsi="Verdana" w:cs="Arial"/>
          <w:b/>
        </w:rPr>
      </w:pPr>
    </w:p>
    <w:p w14:paraId="6BB132AA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5. DESCRIÇÃO DA NECESSIDADE</w:t>
      </w:r>
    </w:p>
    <w:p w14:paraId="07F186E4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  <w:b/>
          <w:bCs/>
          <w:highlight w:val="white"/>
        </w:rPr>
        <w:t xml:space="preserve">5.1. </w:t>
      </w:r>
      <w:r w:rsidRPr="009B2D72">
        <w:rPr>
          <w:rFonts w:ascii="Verdana" w:eastAsia="Arial" w:hAnsi="Verdana" w:cs="Arial"/>
          <w:highlight w:val="white"/>
        </w:rPr>
        <w:t>A contratação de empresa para o fornecimento de Gás Liquefeito de Petróleo - GLP, torna-se necessária para atender às solicitações de diversas Unidades Administrativas da Prefeitura Municipal de São Gabriel da Palha, que demandará da utilização de Gás Liquefeito de Petróleo – GLP em copa e cozinha de suas Unidades/Departamentos, Creches e Escolas, com a finalidade de manter suas atividades, no decorrer do exercício de 2025/2026 (12 meses).</w:t>
      </w:r>
    </w:p>
    <w:p w14:paraId="57D0984B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  <w:b/>
          <w:bCs/>
          <w:highlight w:val="white"/>
        </w:rPr>
        <w:t xml:space="preserve">5.2. </w:t>
      </w:r>
      <w:r w:rsidRPr="009B2D72">
        <w:rPr>
          <w:rFonts w:ascii="Verdana" w:eastAsia="Arial" w:hAnsi="Verdana" w:cs="Arial"/>
          <w:highlight w:val="white"/>
        </w:rPr>
        <w:t>A contratação de empresa para o fornecimento de Gás Liquefeito de Petróleo - GLP é essencial para a esta municipalidade para atender a demanda das secretarias, tais como abrigos, centros de saúde, escolas municipais, sendo assim não podemos interromper o fornecimento.</w:t>
      </w:r>
    </w:p>
    <w:p w14:paraId="786F4950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  <w:b/>
          <w:bCs/>
          <w:highlight w:val="white"/>
        </w:rPr>
        <w:t xml:space="preserve">5.3. </w:t>
      </w:r>
      <w:r w:rsidRPr="009B2D72">
        <w:rPr>
          <w:rFonts w:ascii="Verdana" w:eastAsia="Arial" w:hAnsi="Verdana" w:cs="Arial"/>
          <w:highlight w:val="white"/>
        </w:rPr>
        <w:t>A quantidade de gás a ser adquirida será estimada, considerando que cada Unidade/Departamento, Creche ou Escola da Prefeitura Municipal de São Gabriel da Palha será atendida de acordo com sua necessidade.</w:t>
      </w:r>
    </w:p>
    <w:p w14:paraId="605C7A9F" w14:textId="77777777" w:rsidR="003B06E9" w:rsidRPr="009B2D72" w:rsidRDefault="00000000">
      <w:pPr>
        <w:pStyle w:val="PargrafodaLista"/>
        <w:ind w:left="0"/>
        <w:contextualSpacing/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  <w:b/>
          <w:bCs/>
        </w:rPr>
        <w:t>5.4.</w:t>
      </w:r>
      <w:r w:rsidRPr="009B2D72">
        <w:rPr>
          <w:rFonts w:ascii="Verdana" w:eastAsia="Arial" w:hAnsi="Verdana" w:cs="Arial"/>
        </w:rPr>
        <w:t xml:space="preserve"> Diante da necessidade acima, iniciou-se o presente ETP por meio do qual será possível decidir qual é a melhor solução.</w:t>
      </w:r>
    </w:p>
    <w:p w14:paraId="56D909A4" w14:textId="77777777" w:rsidR="003B06E9" w:rsidRPr="009B2D72" w:rsidRDefault="003B06E9">
      <w:pPr>
        <w:pStyle w:val="PargrafodaLista"/>
        <w:ind w:left="0"/>
        <w:contextualSpacing/>
        <w:jc w:val="both"/>
        <w:rPr>
          <w:rFonts w:ascii="Verdana" w:hAnsi="Verdana" w:cs="Arial"/>
        </w:rPr>
      </w:pPr>
    </w:p>
    <w:p w14:paraId="5F53B749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  <w:iCs/>
        </w:rPr>
        <w:t>6. ÁREA REQUISITANTE</w:t>
      </w:r>
    </w:p>
    <w:p w14:paraId="29AB5C23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</w:rPr>
        <w:t xml:space="preserve">Secretaria Municipal de Administração </w:t>
      </w:r>
    </w:p>
    <w:p w14:paraId="2DFA84C8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/>
        </w:rPr>
        <w:t>Secretaria Municipal de Educação</w:t>
      </w:r>
    </w:p>
    <w:p w14:paraId="7EC4ACDE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</w:rPr>
        <w:t>Secretaria Municipal de Saúde</w:t>
      </w:r>
    </w:p>
    <w:p w14:paraId="5A28B409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</w:rPr>
        <w:t>Secretaria Municipal de Trab. Assistência Social e Família</w:t>
      </w:r>
    </w:p>
    <w:p w14:paraId="668FB2FB" w14:textId="77777777" w:rsidR="003B06E9" w:rsidRPr="009B2D72" w:rsidRDefault="003B06E9">
      <w:pPr>
        <w:ind w:left="405"/>
        <w:jc w:val="both"/>
        <w:rPr>
          <w:rFonts w:ascii="Verdana" w:eastAsia="Arial" w:hAnsi="Verdana" w:cs="Arial"/>
          <w:i/>
        </w:rPr>
      </w:pPr>
    </w:p>
    <w:p w14:paraId="31D22EBC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  <w:b/>
        </w:rPr>
        <w:lastRenderedPageBreak/>
        <w:t>7. DESCRIÇÃO DOS REQUISITOS DA CONTRATAÇÃO</w:t>
      </w:r>
    </w:p>
    <w:p w14:paraId="1074D0DB" w14:textId="77777777" w:rsidR="00F23006" w:rsidRDefault="00000000">
      <w:pPr>
        <w:jc w:val="both"/>
        <w:rPr>
          <w:rFonts w:ascii="Verdana" w:eastAsia="Arial" w:hAnsi="Verdana" w:cs="Arial"/>
        </w:rPr>
      </w:pPr>
      <w:r w:rsidRPr="009B2D72">
        <w:rPr>
          <w:rFonts w:ascii="Verdana" w:eastAsia="Arial" w:hAnsi="Verdana" w:cs="Arial"/>
          <w:b/>
        </w:rPr>
        <w:t xml:space="preserve">7.1 </w:t>
      </w:r>
      <w:r w:rsidRPr="009B2D72">
        <w:rPr>
          <w:rFonts w:ascii="Verdana" w:eastAsia="Arial" w:hAnsi="Verdana" w:cs="Arial"/>
        </w:rPr>
        <w:t>Os requisitos da contratação devem contemplar as exigências que a solução contratada deverá atender, incluindo os requisitos mínimos de qualidade, de modo a possibilitar a seleção da proposta mais vantajosa mediante competição, devendo conter no mínimo, as seguintes características:</w:t>
      </w:r>
      <w:r w:rsidRPr="009B2D72">
        <w:rPr>
          <w:rFonts w:ascii="Verdana" w:eastAsia="Arial" w:hAnsi="Verdana" w:cs="Arial"/>
        </w:rPr>
        <w:br/>
      </w:r>
      <w:r w:rsidRPr="009B2D72">
        <w:rPr>
          <w:rFonts w:ascii="Verdana" w:eastAsia="Arial" w:hAnsi="Verdana" w:cs="Arial"/>
          <w:b/>
          <w:bCs/>
        </w:rPr>
        <w:t xml:space="preserve">7.2.1. </w:t>
      </w:r>
      <w:r w:rsidRPr="009B2D72">
        <w:rPr>
          <w:rFonts w:ascii="Verdana" w:eastAsia="Arial" w:hAnsi="Verdana" w:cs="Arial"/>
        </w:rPr>
        <w:t>A licitante vencedora deverá fornecer o gás em seu próprio estabelecimento, na sede deste município.</w:t>
      </w:r>
    </w:p>
    <w:p w14:paraId="6757BD2F" w14:textId="6C7D2C2F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/>
          <w:b/>
          <w:bCs/>
          <w:color w:val="000000"/>
        </w:rPr>
        <w:t>7.1.2.</w:t>
      </w:r>
      <w:r w:rsidRPr="009B2D72">
        <w:rPr>
          <w:rFonts w:ascii="Verdana" w:hAnsi="Verdana"/>
          <w:color w:val="000000"/>
        </w:rPr>
        <w:t xml:space="preserve"> A entrega dos produtos deve ser realizada conforme necessidade das Secretarias requisitantes, mediante requisição.</w:t>
      </w:r>
    </w:p>
    <w:p w14:paraId="2C019A94" w14:textId="77777777" w:rsidR="003B06E9" w:rsidRPr="009B2D72" w:rsidRDefault="00000000">
      <w:pPr>
        <w:pStyle w:val="PargrafodaLista"/>
        <w:spacing w:line="200" w:lineRule="atLeast"/>
        <w:ind w:left="0"/>
        <w:jc w:val="both"/>
        <w:rPr>
          <w:rFonts w:ascii="Verdana" w:hAnsi="Verdana"/>
        </w:rPr>
      </w:pPr>
      <w:r w:rsidRPr="009B2D72">
        <w:rPr>
          <w:rFonts w:ascii="Verdana" w:hAnsi="Verdana"/>
          <w:b/>
          <w:bCs/>
          <w:color w:val="000000"/>
        </w:rPr>
        <w:t>7.1.3.</w:t>
      </w:r>
      <w:r w:rsidRPr="009B2D72">
        <w:rPr>
          <w:rFonts w:ascii="Verdana" w:hAnsi="Verdana"/>
        </w:rPr>
        <w:t xml:space="preserve"> A contratada só realizará a entrega do Gás mediante assinatura da requisição em duas vias pelo servidor responsável (Fiscal do Contrato), autorizado pela Administração Municipal, especificando a marca, o peso e a quantidade, e campo para introdução do nome e assinatura. </w:t>
      </w:r>
    </w:p>
    <w:p w14:paraId="5493E5D3" w14:textId="77777777" w:rsidR="003B06E9" w:rsidRPr="009B2D72" w:rsidRDefault="00000000">
      <w:pPr>
        <w:spacing w:line="200" w:lineRule="atLeast"/>
        <w:jc w:val="both"/>
        <w:rPr>
          <w:rFonts w:ascii="Verdana" w:hAnsi="Verdana"/>
        </w:rPr>
      </w:pPr>
      <w:r w:rsidRPr="009B2D72">
        <w:rPr>
          <w:rFonts w:ascii="Verdana" w:hAnsi="Verdana"/>
          <w:b/>
          <w:bCs/>
          <w:color w:val="000000"/>
        </w:rPr>
        <w:t>7.1.4.</w:t>
      </w:r>
      <w:r w:rsidRPr="009B2D72">
        <w:rPr>
          <w:rFonts w:ascii="Verdana" w:hAnsi="Verdana"/>
        </w:rPr>
        <w:t xml:space="preserve"> Após o preenchimento da requisição e assinatura sobre o carimbo, no ato da entrega, a contratada ficará com a 1.ª via e devolverá a 2.ª via ao responsável supracitado.</w:t>
      </w:r>
    </w:p>
    <w:p w14:paraId="48E4A31F" w14:textId="77777777" w:rsidR="003B06E9" w:rsidRPr="009B2D72" w:rsidRDefault="00000000">
      <w:pPr>
        <w:pStyle w:val="PargrafodaLista"/>
        <w:spacing w:line="200" w:lineRule="atLeast"/>
        <w:ind w:left="0"/>
        <w:jc w:val="both"/>
        <w:rPr>
          <w:rFonts w:ascii="Verdana" w:hAnsi="Verdana"/>
        </w:rPr>
      </w:pPr>
      <w:r w:rsidRPr="009B2D72">
        <w:rPr>
          <w:rFonts w:ascii="Verdana" w:eastAsia="Arial" w:hAnsi="Verdana"/>
          <w:b/>
          <w:bCs/>
          <w:color w:val="000000"/>
        </w:rPr>
        <w:t>7.1.5.</w:t>
      </w:r>
      <w:r w:rsidRPr="009B2D72">
        <w:rPr>
          <w:rFonts w:ascii="Verdana" w:eastAsia="Arial" w:hAnsi="Verdana"/>
          <w:color w:val="000000"/>
        </w:rPr>
        <w:t xml:space="preserve"> O prazo de entrega do gás será imediatamente após o recebimento, por parte da proponente vencedora, da Ordem de Fornecimento expedida pelo Fiscal do Contrato, devendo a entrega ser efetuada na Secretaria requisitante.</w:t>
      </w:r>
    </w:p>
    <w:p w14:paraId="0652C371" w14:textId="77777777" w:rsidR="003B06E9" w:rsidRPr="009B2D72" w:rsidRDefault="003B06E9">
      <w:pPr>
        <w:jc w:val="both"/>
        <w:rPr>
          <w:rFonts w:ascii="Verdana" w:eastAsia="Arial" w:hAnsi="Verdana" w:cs="Arial"/>
        </w:rPr>
      </w:pPr>
    </w:p>
    <w:p w14:paraId="30207E19" w14:textId="77777777" w:rsidR="003B06E9" w:rsidRPr="009B2D72" w:rsidRDefault="00000000">
      <w:pPr>
        <w:suppressAutoHyphens w:val="0"/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8. ESTIMATIVA DAS QUANTIDADES A SEREM CONTRATADA</w:t>
      </w:r>
    </w:p>
    <w:p w14:paraId="699259D3" w14:textId="77777777" w:rsidR="003B06E9" w:rsidRPr="009B2D72" w:rsidRDefault="00000000">
      <w:pPr>
        <w:suppressAutoHyphens w:val="0"/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  <w:bCs/>
        </w:rPr>
        <w:t xml:space="preserve">8.1. </w:t>
      </w:r>
      <w:r w:rsidRPr="009B2D72">
        <w:rPr>
          <w:rFonts w:ascii="Verdana" w:hAnsi="Verdana" w:cs="Arial"/>
        </w:rPr>
        <w:t>A relação do item necessário para contemplar a solução, bem como a estimativa da quantidade a ser contratada é apresentada na tabela a seguir.</w:t>
      </w:r>
    </w:p>
    <w:p w14:paraId="2E8CDE34" w14:textId="77777777" w:rsidR="003B06E9" w:rsidRPr="009B2D72" w:rsidRDefault="003B06E9">
      <w:pPr>
        <w:suppressAutoHyphens w:val="0"/>
        <w:jc w:val="both"/>
        <w:rPr>
          <w:rFonts w:ascii="Verdana" w:eastAsia="Arial" w:hAnsi="Verdana" w:cs="Arial"/>
          <w:b/>
        </w:rPr>
      </w:pPr>
    </w:p>
    <w:tbl>
      <w:tblPr>
        <w:tblW w:w="97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5395"/>
        <w:gridCol w:w="1362"/>
        <w:gridCol w:w="1895"/>
      </w:tblGrid>
      <w:tr w:rsidR="003B06E9" w:rsidRPr="009B2D72" w14:paraId="175702CB" w14:textId="77777777" w:rsidTr="002D5C0A">
        <w:trPr>
          <w:trHeight w:val="269"/>
        </w:trPr>
        <w:tc>
          <w:tcPr>
            <w:tcW w:w="1069" w:type="dxa"/>
            <w:shd w:val="clear" w:color="auto" w:fill="auto"/>
            <w:vAlign w:val="center"/>
          </w:tcPr>
          <w:p w14:paraId="6D352F9A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2C70286C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65CB8C47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  <w:b/>
                <w:bCs/>
              </w:rPr>
              <w:t>UNIDADE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4CD15FDA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  <w:b/>
                <w:bCs/>
              </w:rPr>
              <w:t>QUANTIDADE</w:t>
            </w:r>
          </w:p>
        </w:tc>
      </w:tr>
      <w:tr w:rsidR="003B06E9" w:rsidRPr="009B2D72" w14:paraId="580D9E2A" w14:textId="77777777" w:rsidTr="002D5C0A">
        <w:trPr>
          <w:trHeight w:val="269"/>
        </w:trPr>
        <w:tc>
          <w:tcPr>
            <w:tcW w:w="1069" w:type="dxa"/>
            <w:shd w:val="clear" w:color="auto" w:fill="auto"/>
            <w:vAlign w:val="center"/>
          </w:tcPr>
          <w:p w14:paraId="0012DC00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1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6E8E8C97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Gás Liquefeito de Petróleo (GLP) 13 KG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6DB47D95" w14:textId="77777777" w:rsidR="003B06E9" w:rsidRPr="009B2D72" w:rsidRDefault="00000000" w:rsidP="002D5C0A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Unidade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4042A701" w14:textId="77777777" w:rsidR="003B06E9" w:rsidRPr="009B2D72" w:rsidRDefault="00000000" w:rsidP="002D5C0A">
            <w:pPr>
              <w:pStyle w:val="Contedodatabela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1134</w:t>
            </w:r>
          </w:p>
        </w:tc>
      </w:tr>
      <w:tr w:rsidR="003B06E9" w:rsidRPr="009B2D72" w14:paraId="47942A6D" w14:textId="77777777" w:rsidTr="002D5C0A">
        <w:trPr>
          <w:trHeight w:val="269"/>
        </w:trPr>
        <w:tc>
          <w:tcPr>
            <w:tcW w:w="1069" w:type="dxa"/>
            <w:shd w:val="clear" w:color="auto" w:fill="auto"/>
            <w:vAlign w:val="center"/>
          </w:tcPr>
          <w:p w14:paraId="1D799211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2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5BE563BA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Gás Liquefeito de Petróleo (GLP) P-45 KG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0A2FB057" w14:textId="77777777" w:rsidR="003B06E9" w:rsidRPr="009B2D72" w:rsidRDefault="00000000" w:rsidP="002D5C0A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Unidade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28C9DF2" w14:textId="77777777" w:rsidR="003B06E9" w:rsidRPr="009B2D72" w:rsidRDefault="00000000" w:rsidP="002D5C0A">
            <w:pPr>
              <w:pStyle w:val="Contedodatabela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560</w:t>
            </w:r>
          </w:p>
        </w:tc>
      </w:tr>
      <w:tr w:rsidR="003B06E9" w:rsidRPr="009B2D72" w14:paraId="21BA6019" w14:textId="77777777" w:rsidTr="002D5C0A">
        <w:trPr>
          <w:trHeight w:val="269"/>
        </w:trPr>
        <w:tc>
          <w:tcPr>
            <w:tcW w:w="1069" w:type="dxa"/>
            <w:shd w:val="clear" w:color="auto" w:fill="auto"/>
            <w:vAlign w:val="center"/>
          </w:tcPr>
          <w:p w14:paraId="1A2C6573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3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343CBC0D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Gás Liquefeito De Petróleo (Glp) 13 KG Com Cilindro Incluso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19071F4F" w14:textId="77777777" w:rsidR="003B06E9" w:rsidRPr="009B2D72" w:rsidRDefault="00000000" w:rsidP="002D5C0A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Unidade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4148D258" w14:textId="77777777" w:rsidR="003B06E9" w:rsidRPr="009B2D72" w:rsidRDefault="00000000" w:rsidP="002D5C0A">
            <w:pPr>
              <w:pStyle w:val="Contedodatabela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35</w:t>
            </w:r>
          </w:p>
        </w:tc>
      </w:tr>
      <w:tr w:rsidR="003B06E9" w:rsidRPr="009B2D72" w14:paraId="539C6C5F" w14:textId="77777777" w:rsidTr="002D5C0A">
        <w:trPr>
          <w:trHeight w:val="269"/>
        </w:trPr>
        <w:tc>
          <w:tcPr>
            <w:tcW w:w="1069" w:type="dxa"/>
            <w:shd w:val="clear" w:color="auto" w:fill="auto"/>
            <w:vAlign w:val="center"/>
          </w:tcPr>
          <w:p w14:paraId="060568AA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4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188D0379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bookmarkStart w:id="1" w:name="__DdeLink__2238_933053809"/>
            <w:r w:rsidRPr="009B2D72">
              <w:rPr>
                <w:rFonts w:ascii="Verdana" w:hAnsi="Verdana" w:cs="Arial"/>
              </w:rPr>
              <w:t>Gás Liquefeito De Petróleo (Glp) P-45 KG Com Cilindro Inclus</w:t>
            </w:r>
            <w:bookmarkEnd w:id="1"/>
            <w:r w:rsidRPr="009B2D72">
              <w:rPr>
                <w:rFonts w:ascii="Verdana" w:hAnsi="Verdana" w:cs="Arial"/>
              </w:rPr>
              <w:t>o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4CAF7E5" w14:textId="77777777" w:rsidR="003B06E9" w:rsidRPr="009B2D72" w:rsidRDefault="00000000" w:rsidP="002D5C0A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Unidade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2994FC36" w14:textId="77777777" w:rsidR="003B06E9" w:rsidRPr="009B2D72" w:rsidRDefault="00000000" w:rsidP="002D5C0A">
            <w:pPr>
              <w:pStyle w:val="Contedodatabela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10</w:t>
            </w:r>
          </w:p>
        </w:tc>
      </w:tr>
    </w:tbl>
    <w:p w14:paraId="32F660AA" w14:textId="77777777" w:rsidR="003B06E9" w:rsidRPr="009B2D72" w:rsidRDefault="003B06E9">
      <w:pPr>
        <w:jc w:val="both"/>
        <w:rPr>
          <w:rFonts w:ascii="Verdana" w:eastAsia="Arial" w:hAnsi="Verdana" w:cs="Arial"/>
          <w:b/>
        </w:rPr>
      </w:pPr>
    </w:p>
    <w:p w14:paraId="30E71FAB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  <w:b/>
        </w:rPr>
        <w:t>9. LEVANTAMENTO DE MERCADO</w:t>
      </w:r>
    </w:p>
    <w:p w14:paraId="2DB6A8A8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eastAsia="Arial" w:hAnsi="Verdana" w:cs="Arial"/>
          <w:b/>
        </w:rPr>
        <w:t xml:space="preserve">9.1. </w:t>
      </w:r>
      <w:r w:rsidRPr="009B2D72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  <w:r w:rsidRPr="009B2D72">
        <w:rPr>
          <w:rFonts w:ascii="Verdana" w:hAnsi="Verdana" w:cs="Arial"/>
        </w:rPr>
        <w:br/>
      </w:r>
      <w:r w:rsidRPr="009B2D72">
        <w:rPr>
          <w:rFonts w:ascii="Verdana" w:hAnsi="Verdana" w:cs="Arial"/>
          <w:b/>
          <w:bCs/>
          <w:color w:val="000000"/>
        </w:rPr>
        <w:t xml:space="preserve">9.2. </w:t>
      </w:r>
      <w:r w:rsidRPr="009B2D72">
        <w:rPr>
          <w:rFonts w:ascii="Verdana" w:hAnsi="Verdana" w:cs="Arial"/>
          <w:color w:val="000000"/>
        </w:rPr>
        <w:t xml:space="preserve">Conforme </w:t>
      </w:r>
      <w:r w:rsidRPr="009B2D72">
        <w:rPr>
          <w:rFonts w:ascii="Verdana" w:hAnsi="Verdana" w:cs="Arial"/>
        </w:rPr>
        <w:t>os requisitos estabelecidos para a contratação, foi realizada pesquisa de mercado baseado nos Contratos Vigentes do Município, para mapear as soluções disponíveis.</w:t>
      </w:r>
    </w:p>
    <w:p w14:paraId="5370FE16" w14:textId="77777777" w:rsidR="003B06E9" w:rsidRPr="009B2D72" w:rsidRDefault="003B06E9">
      <w:pPr>
        <w:jc w:val="both"/>
        <w:rPr>
          <w:rFonts w:ascii="Verdana" w:hAnsi="Verdana" w:cs="Arial"/>
          <w:bCs/>
        </w:rPr>
      </w:pPr>
    </w:p>
    <w:p w14:paraId="30D06FA7" w14:textId="77777777" w:rsidR="003B06E9" w:rsidRPr="009B2D72" w:rsidRDefault="00000000">
      <w:pPr>
        <w:suppressAutoHyphens w:val="0"/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10. DESCRIÇÃO DA SOLUÇÃO COMO UM TODO</w:t>
      </w:r>
    </w:p>
    <w:p w14:paraId="47583574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10.1.</w:t>
      </w:r>
      <w:r w:rsidRPr="009B2D72">
        <w:rPr>
          <w:rFonts w:ascii="Verdana" w:hAnsi="Verdana" w:cs="Arial"/>
        </w:rPr>
        <w:t xml:space="preserve"> A solução a ser adotada consiste na aquisição dos produtos descritos, para atender as necessidades da Prefeitura Municipal de São Gabriel da Palha</w:t>
      </w:r>
    </w:p>
    <w:p w14:paraId="1E07908A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 xml:space="preserve">10.2. </w:t>
      </w:r>
      <w:r w:rsidRPr="009B2D72">
        <w:rPr>
          <w:rFonts w:ascii="Verdana" w:hAnsi="Verdana" w:cs="Arial"/>
        </w:rPr>
        <w:t>A contratação para a aquisição de produtos deverá obedecer, no que couber, ao disposto na Lei n.º 14.133/2021 e suas alterações.</w:t>
      </w:r>
    </w:p>
    <w:p w14:paraId="2340B91A" w14:textId="77777777" w:rsidR="003B06E9" w:rsidRPr="009B2D72" w:rsidRDefault="003B06E9">
      <w:pPr>
        <w:jc w:val="both"/>
        <w:rPr>
          <w:rFonts w:ascii="Verdana" w:hAnsi="Verdana" w:cs="Arial"/>
        </w:rPr>
      </w:pPr>
    </w:p>
    <w:p w14:paraId="0E95E7ED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10.3. Definição e justificativa de caracterização do objeto e prazos da contratação</w:t>
      </w:r>
    </w:p>
    <w:p w14:paraId="27EF33F5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  <w:bCs/>
        </w:rPr>
        <w:t xml:space="preserve">10.3.1. </w:t>
      </w:r>
      <w:r w:rsidRPr="009B2D72">
        <w:rPr>
          <w:rFonts w:ascii="Verdana" w:hAnsi="Verdana" w:cs="Arial"/>
        </w:rPr>
        <w:t xml:space="preserve">A contratação ora pretendida decorre do fato de que a Administração Pública enfrenta grandes dificuldades para realizar as aquisições e contratações de que necessita, principalmente quanto à realização da pesquisa de preços praticados no mercado. A estimativa de preços é um parâmetro indispensável. É a partir dela que são realizadas a verificação de disponibilidade orçamentária relativa à despesa com a contratação e o julgamento das propostas ofertadas pelas empresas (seleção da proposta mais vantajosa para a administração). Um dos caminhos para se chegar a uma estimativa de qualidade é ampliar a consulta por meio de fontes diversas que </w:t>
      </w:r>
      <w:r w:rsidRPr="009B2D72">
        <w:rPr>
          <w:rFonts w:ascii="Verdana" w:hAnsi="Verdana" w:cs="Arial"/>
        </w:rPr>
        <w:lastRenderedPageBreak/>
        <w:t>representem a realidade do mercado, tais como fornecedores, contratações semelhantes em outros órgãos públicos, atas de registro de preço, etc.</w:t>
      </w:r>
    </w:p>
    <w:p w14:paraId="1EA91513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</w:rPr>
        <w:br/>
      </w:r>
      <w:r w:rsidRPr="009B2D72">
        <w:rPr>
          <w:rFonts w:ascii="Verdana" w:hAnsi="Verdana" w:cs="Arial"/>
          <w:b/>
          <w:bCs/>
        </w:rPr>
        <w:t>10.4. QUALIFICAÇÃO TÉCNICA</w:t>
      </w:r>
    </w:p>
    <w:p w14:paraId="579A2FED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  <w:bCs/>
        </w:rPr>
        <w:t xml:space="preserve">10.4.1. </w:t>
      </w:r>
      <w:r w:rsidRPr="009B2D72">
        <w:rPr>
          <w:rFonts w:ascii="Verdana" w:hAnsi="Verdana" w:cs="Arial"/>
        </w:rPr>
        <w:t>Autorização para o funcionamento do licitante, expedida pela ANP (“Agência Nacional de Petróleo”).</w:t>
      </w:r>
    </w:p>
    <w:p w14:paraId="512D6F83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  <w:bCs/>
        </w:rPr>
        <w:t>10.4.2.</w:t>
      </w:r>
      <w:r w:rsidRPr="009B2D72">
        <w:rPr>
          <w:rFonts w:ascii="Verdana" w:hAnsi="Verdana" w:cs="Arial"/>
        </w:rPr>
        <w:t xml:space="preserve"> O licitante deverá apresentar </w:t>
      </w:r>
      <w:r w:rsidRPr="009B2D72">
        <w:rPr>
          <w:rFonts w:ascii="Verdana" w:hAnsi="Verdana" w:cs="Arial"/>
          <w:b/>
          <w:bCs/>
          <w:i/>
          <w:iCs/>
        </w:rPr>
        <w:t>“declaração por escrito informando que a empresa se compromete a atender a Prefeitura Municipal de São Gabriel da Palha prioritariamente sempre que for convocado a providenciar alguma entrega, no decorrer do período da Contratação</w:t>
      </w:r>
      <w:r w:rsidRPr="009B2D72">
        <w:rPr>
          <w:rFonts w:ascii="Verdana" w:hAnsi="Verdana" w:cs="Arial"/>
        </w:rPr>
        <w:t xml:space="preserve">”. </w:t>
      </w:r>
    </w:p>
    <w:p w14:paraId="571BDB51" w14:textId="77777777" w:rsidR="003B06E9" w:rsidRPr="009B2D72" w:rsidRDefault="003B06E9">
      <w:pPr>
        <w:jc w:val="both"/>
        <w:rPr>
          <w:rFonts w:ascii="Verdana" w:hAnsi="Verdana"/>
        </w:rPr>
      </w:pPr>
    </w:p>
    <w:p w14:paraId="62B98D63" w14:textId="77777777" w:rsidR="003B06E9" w:rsidRPr="009B2D72" w:rsidRDefault="00000000">
      <w:pPr>
        <w:suppressAutoHyphens w:val="0"/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11. ESTIMATIVA DO VALOR DA CONTRATAÇÃO:</w:t>
      </w:r>
    </w:p>
    <w:p w14:paraId="0371FC70" w14:textId="77777777" w:rsidR="003B06E9" w:rsidRPr="009B2D72" w:rsidRDefault="00000000">
      <w:pPr>
        <w:suppressAutoHyphens w:val="0"/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 xml:space="preserve">11.1 </w:t>
      </w:r>
      <w:r w:rsidRPr="009B2D72">
        <w:rPr>
          <w:rFonts w:ascii="Verdana" w:hAnsi="Verdana" w:cs="Arial"/>
        </w:rPr>
        <w:t xml:space="preserve">O valor global anual estimado da contratação é de </w:t>
      </w:r>
      <w:r w:rsidRPr="009B2D72">
        <w:rPr>
          <w:rFonts w:ascii="Verdana" w:hAnsi="Verdana" w:cs="Arial"/>
          <w:b/>
          <w:bCs/>
        </w:rPr>
        <w:t xml:space="preserve">R$ 399.085,00, </w:t>
      </w:r>
      <w:r w:rsidRPr="009B2D72">
        <w:rPr>
          <w:rFonts w:ascii="Verdana" w:hAnsi="Verdana" w:cs="Arial"/>
        </w:rPr>
        <w:t>conforme pesquisa prévia realizada.</w:t>
      </w:r>
    </w:p>
    <w:p w14:paraId="46EE16A0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;Arial"/>
          <w:b/>
        </w:rPr>
        <w:t xml:space="preserve">11.3. </w:t>
      </w:r>
      <w:r w:rsidRPr="009B2D72">
        <w:rPr>
          <w:rFonts w:ascii="Verdana" w:hAnsi="Verdana" w:cs="Arial;Arial"/>
        </w:rPr>
        <w:t>O pagamento será efetuado pela Prefeitura Municipal de São Gabriel da Palha, após a liquidação da despesa, no valor correspondente ao serviço prestado, através de ordem bancária depositada em Conta Corrente, sendo que a empresa deverá indicar o Banco, a Agência bancária e o número da Conta Corrente para o referido pagamento, mediante apresentação de Nota Fiscal/Fatura, atestada pelo fiscal do contrato, no prazo de até 30 (trinta) dias, contados a partir da data do requerimento.</w:t>
      </w:r>
    </w:p>
    <w:p w14:paraId="36E6CBF8" w14:textId="77777777" w:rsidR="003B06E9" w:rsidRPr="009B2D72" w:rsidRDefault="003B06E9">
      <w:pPr>
        <w:jc w:val="both"/>
        <w:rPr>
          <w:rFonts w:ascii="Verdana" w:hAnsi="Verdana" w:cs="Arial"/>
          <w:highlight w:val="yellow"/>
        </w:rPr>
      </w:pPr>
    </w:p>
    <w:p w14:paraId="4F2BCCBF" w14:textId="77777777" w:rsidR="003B06E9" w:rsidRPr="009B2D72" w:rsidRDefault="00000000">
      <w:pPr>
        <w:suppressAutoHyphens w:val="0"/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11.4. PLANILHA ESTIMATIVA DA CONTRATAÇÃO:</w:t>
      </w:r>
    </w:p>
    <w:tbl>
      <w:tblPr>
        <w:tblW w:w="9703" w:type="dxa"/>
        <w:jc w:val="righ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3"/>
        <w:gridCol w:w="3727"/>
        <w:gridCol w:w="1264"/>
        <w:gridCol w:w="844"/>
        <w:gridCol w:w="1481"/>
        <w:gridCol w:w="1584"/>
      </w:tblGrid>
      <w:tr w:rsidR="003B06E9" w:rsidRPr="009B2D72" w14:paraId="01347750" w14:textId="77777777">
        <w:trPr>
          <w:trHeight w:val="269"/>
          <w:jc w:val="right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AAB8E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43D34" w14:textId="77777777" w:rsidR="003B06E9" w:rsidRPr="009B2D7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5CCCD5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  <w:b/>
                <w:bCs/>
              </w:rPr>
              <w:t>UNIDADE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AD229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  <w:b/>
                <w:bCs/>
              </w:rPr>
              <w:t>QTDE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D2D04" w14:textId="77777777" w:rsidR="003B06E9" w:rsidRPr="009B2D7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  <w:b/>
                <w:bCs/>
              </w:rPr>
              <w:t>VALOR UNITÁRIO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495D3" w14:textId="77777777" w:rsidR="003B06E9" w:rsidRPr="009B2D7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  <w:b/>
                <w:bCs/>
              </w:rPr>
              <w:t>VALOR TOTAL</w:t>
            </w:r>
          </w:p>
        </w:tc>
      </w:tr>
      <w:tr w:rsidR="003B06E9" w:rsidRPr="009B2D72" w14:paraId="035F8885" w14:textId="77777777">
        <w:trPr>
          <w:trHeight w:val="269"/>
          <w:jc w:val="right"/>
        </w:trPr>
        <w:tc>
          <w:tcPr>
            <w:tcW w:w="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1F970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1</w:t>
            </w:r>
          </w:p>
        </w:tc>
        <w:tc>
          <w:tcPr>
            <w:tcW w:w="3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B16D2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Gás Liquefeito de Petróleo (GLP) 13 KG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72472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Unidade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8DFF0F" w14:textId="77777777" w:rsidR="003B06E9" w:rsidRPr="009B2D72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1134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EAD86" w14:textId="77777777" w:rsidR="003B06E9" w:rsidRPr="009B2D7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R$ 110,00</w:t>
            </w: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3EE08" w14:textId="77777777" w:rsidR="003B06E9" w:rsidRPr="009B2D72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R$ 124.740,00</w:t>
            </w:r>
          </w:p>
        </w:tc>
      </w:tr>
      <w:tr w:rsidR="003B06E9" w:rsidRPr="009B2D72" w14:paraId="18DFC925" w14:textId="77777777">
        <w:trPr>
          <w:trHeight w:val="269"/>
          <w:jc w:val="right"/>
        </w:trPr>
        <w:tc>
          <w:tcPr>
            <w:tcW w:w="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5011B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2</w:t>
            </w:r>
          </w:p>
        </w:tc>
        <w:tc>
          <w:tcPr>
            <w:tcW w:w="3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8116B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Gás Liquefeito de Petróleo (GLP) P-45 KG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9120F2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Unidade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A9C40B" w14:textId="77777777" w:rsidR="003B06E9" w:rsidRPr="009B2D72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560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D2DBEC" w14:textId="77777777" w:rsidR="003B06E9" w:rsidRPr="009B2D7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R$ 444,00</w:t>
            </w: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BC55F" w14:textId="77777777" w:rsidR="003B06E9" w:rsidRPr="009B2D72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R$ 248.640,00</w:t>
            </w:r>
          </w:p>
        </w:tc>
      </w:tr>
      <w:tr w:rsidR="003B06E9" w:rsidRPr="009B2D72" w14:paraId="32B4D26B" w14:textId="77777777">
        <w:trPr>
          <w:trHeight w:val="269"/>
          <w:jc w:val="right"/>
        </w:trPr>
        <w:tc>
          <w:tcPr>
            <w:tcW w:w="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45F31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3</w:t>
            </w:r>
          </w:p>
        </w:tc>
        <w:tc>
          <w:tcPr>
            <w:tcW w:w="3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4B0F7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Gás Liquefeito de Petróleo (GLP) 13 KG com cilindro incluso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5EF96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Unidade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53100" w14:textId="77777777" w:rsidR="003B06E9" w:rsidRPr="009B2D72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35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E588DE" w14:textId="77777777" w:rsidR="003B06E9" w:rsidRPr="009B2D7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R$ 323,00</w:t>
            </w: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08B82" w14:textId="77777777" w:rsidR="003B06E9" w:rsidRPr="009B2D72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R$ 11.305,00</w:t>
            </w:r>
          </w:p>
        </w:tc>
      </w:tr>
      <w:tr w:rsidR="003B06E9" w:rsidRPr="009B2D72" w14:paraId="1E5DF57F" w14:textId="77777777">
        <w:trPr>
          <w:trHeight w:val="269"/>
          <w:jc w:val="right"/>
        </w:trPr>
        <w:tc>
          <w:tcPr>
            <w:tcW w:w="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924B1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4</w:t>
            </w:r>
          </w:p>
        </w:tc>
        <w:tc>
          <w:tcPr>
            <w:tcW w:w="3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181A1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Gás Liquefeito de Petróleo (GLP) P-45 KG com cilindro incluso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D6C378" w14:textId="77777777" w:rsidR="003B06E9" w:rsidRPr="009B2D7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Unidade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5C575" w14:textId="77777777" w:rsidR="003B06E9" w:rsidRPr="009B2D72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10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4504CD" w14:textId="77777777" w:rsidR="003B06E9" w:rsidRPr="009B2D7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R$ 1440,00</w:t>
            </w: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60A82" w14:textId="77777777" w:rsidR="003B06E9" w:rsidRPr="009B2D72" w:rsidRDefault="00000000">
            <w:pPr>
              <w:pStyle w:val="Contedodatabela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</w:rPr>
              <w:t>R$ 14.400,00</w:t>
            </w:r>
          </w:p>
        </w:tc>
      </w:tr>
      <w:tr w:rsidR="003B06E9" w:rsidRPr="009B2D72" w14:paraId="00C8C2AE" w14:textId="77777777">
        <w:trPr>
          <w:trHeight w:val="269"/>
          <w:jc w:val="right"/>
        </w:trPr>
        <w:tc>
          <w:tcPr>
            <w:tcW w:w="811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9FBB91" w14:textId="77777777" w:rsidR="003B06E9" w:rsidRPr="009B2D72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9B2D72">
              <w:rPr>
                <w:rFonts w:ascii="Verdana" w:hAnsi="Verdana"/>
                <w:b/>
                <w:bCs/>
              </w:rPr>
              <w:t>TOTAL GLOBAL:</w:t>
            </w: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B6685" w14:textId="77777777" w:rsidR="003B06E9" w:rsidRPr="009B2D72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9B2D72">
              <w:rPr>
                <w:rFonts w:ascii="Verdana" w:hAnsi="Verdana"/>
                <w:b/>
                <w:bCs/>
              </w:rPr>
              <w:t>R$ 399.085,00</w:t>
            </w:r>
          </w:p>
        </w:tc>
      </w:tr>
    </w:tbl>
    <w:p w14:paraId="30E12FD4" w14:textId="77777777" w:rsidR="003B06E9" w:rsidRPr="009B2D72" w:rsidRDefault="003B06E9">
      <w:pPr>
        <w:suppressAutoHyphens w:val="0"/>
        <w:jc w:val="both"/>
        <w:rPr>
          <w:rFonts w:ascii="Verdana" w:hAnsi="Verdana" w:cs="Arial"/>
          <w:b/>
        </w:rPr>
      </w:pPr>
    </w:p>
    <w:p w14:paraId="49F4AEB5" w14:textId="77777777" w:rsidR="003B06E9" w:rsidRPr="009B2D72" w:rsidRDefault="00000000">
      <w:pPr>
        <w:suppressAutoHyphens w:val="0"/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12. JUSTIFICATIVA PARA O PARCELAMENTO OU NÃO DA SOLUÇÃO</w:t>
      </w:r>
    </w:p>
    <w:p w14:paraId="4ADF412A" w14:textId="77777777" w:rsidR="003B06E9" w:rsidRPr="009B2D72" w:rsidRDefault="00000000" w:rsidP="002D5C0A">
      <w:pPr>
        <w:ind w:right="-95"/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  <w:bCs/>
        </w:rPr>
        <w:t>12.1.</w:t>
      </w:r>
      <w:r w:rsidRPr="009B2D72">
        <w:rPr>
          <w:rFonts w:ascii="Verdana" w:hAnsi="Verdana" w:cs="Arial"/>
        </w:rPr>
        <w:t xml:space="preserve"> O objeto da contratação será composto por 4 itens, de preço total orçado pela administração no valor</w:t>
      </w:r>
      <w:r w:rsidRPr="009B2D72">
        <w:rPr>
          <w:rFonts w:ascii="Verdana" w:eastAsia="Arial" w:hAnsi="Verdana" w:cs="Arial"/>
          <w:b/>
        </w:rPr>
        <w:t xml:space="preserve"> </w:t>
      </w:r>
      <w:r w:rsidRPr="009B2D72">
        <w:rPr>
          <w:rFonts w:ascii="Verdana" w:eastAsia="Arial" w:hAnsi="Verdana" w:cs="Arial"/>
          <w:b/>
          <w:bCs/>
        </w:rPr>
        <w:t>R$ 399.085,00</w:t>
      </w:r>
      <w:r w:rsidRPr="009B2D72">
        <w:rPr>
          <w:rFonts w:ascii="Verdana" w:hAnsi="Verdana" w:cs="Arial"/>
          <w:b/>
          <w:bCs/>
        </w:rPr>
        <w:t xml:space="preserve">. </w:t>
      </w:r>
      <w:r w:rsidRPr="009B2D72">
        <w:rPr>
          <w:rFonts w:ascii="Verdana" w:hAnsi="Verdana" w:cs="Arial"/>
        </w:rPr>
        <w:t xml:space="preserve">Para fins de classificação, será considerado o </w:t>
      </w:r>
      <w:r w:rsidRPr="009B2D72">
        <w:rPr>
          <w:rFonts w:ascii="Verdana" w:hAnsi="Verdana" w:cs="Arial"/>
          <w:b/>
        </w:rPr>
        <w:t>menor preço unitário</w:t>
      </w:r>
      <w:r w:rsidRPr="009B2D72">
        <w:rPr>
          <w:rFonts w:ascii="Verdana" w:hAnsi="Verdana" w:cs="Arial"/>
        </w:rPr>
        <w:t>. Compete à administração buscar o menor dispêndio possível de recursos, assegurando a qualidade do produto,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71D3BD86" w14:textId="77777777" w:rsidR="003B06E9" w:rsidRPr="009B2D72" w:rsidRDefault="00000000">
      <w:pPr>
        <w:ind w:right="-425"/>
        <w:jc w:val="both"/>
        <w:rPr>
          <w:rFonts w:ascii="Verdana" w:hAnsi="Verdana"/>
        </w:rPr>
      </w:pPr>
      <w:r w:rsidRPr="009B2D72">
        <w:rPr>
          <w:rFonts w:ascii="Verdana" w:hAnsi="Verdana" w:cs="Arial"/>
        </w:rPr>
        <w:br/>
      </w:r>
      <w:r w:rsidRPr="009B2D72">
        <w:rPr>
          <w:rFonts w:ascii="Verdana" w:hAnsi="Verdana" w:cs="Arial"/>
          <w:b/>
        </w:rPr>
        <w:t>13. CONTRATAÇÕES CORRELATAS E/OU INTERDEPENDENTES</w:t>
      </w:r>
    </w:p>
    <w:p w14:paraId="631AB2A4" w14:textId="77777777" w:rsidR="003B06E9" w:rsidRPr="009B2D72" w:rsidRDefault="00000000">
      <w:pPr>
        <w:suppressAutoHyphens w:val="0"/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  <w:bCs/>
        </w:rPr>
        <w:t>13.1.</w:t>
      </w:r>
      <w:r w:rsidRPr="009B2D72">
        <w:rPr>
          <w:rFonts w:ascii="Verdana" w:hAnsi="Verdana" w:cs="Arial"/>
        </w:rPr>
        <w:t xml:space="preserve"> Não se vislumbra a necessidade de contratações correlatas ou interdependentes para a viabilidade e contratação desta demanda.</w:t>
      </w:r>
    </w:p>
    <w:p w14:paraId="12442C40" w14:textId="77777777" w:rsidR="003B06E9" w:rsidRPr="009B2D72" w:rsidRDefault="003B06E9">
      <w:pPr>
        <w:jc w:val="both"/>
        <w:rPr>
          <w:rFonts w:ascii="Verdana" w:hAnsi="Verdana" w:cs="Arial"/>
        </w:rPr>
      </w:pPr>
    </w:p>
    <w:p w14:paraId="5C625197" w14:textId="77777777" w:rsidR="003B06E9" w:rsidRPr="009B2D72" w:rsidRDefault="00000000">
      <w:pPr>
        <w:suppressAutoHyphens w:val="0"/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14. RESULTADOS PRETENDIDOS COM A CONTRATAÇÃO</w:t>
      </w:r>
    </w:p>
    <w:p w14:paraId="42E0EC7D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14.1</w:t>
      </w:r>
      <w:r w:rsidRPr="009B2D72">
        <w:rPr>
          <w:rFonts w:ascii="Verdana" w:hAnsi="Verdana" w:cs="Arial"/>
        </w:rPr>
        <w:t xml:space="preserve"> Os resultados pretendidos com a contratação tem como pilar a melhor prestação de serviço para a sociedade, garantia de ofertas de merenda para as escolas municipais, alimentação em ambulatórios e postos de saúde, bem como melhorar o atendimento a população.</w:t>
      </w:r>
    </w:p>
    <w:p w14:paraId="49DD610F" w14:textId="77777777" w:rsidR="003B06E9" w:rsidRPr="009B2D72" w:rsidRDefault="003B06E9">
      <w:pPr>
        <w:jc w:val="both"/>
        <w:rPr>
          <w:rFonts w:ascii="Verdana" w:hAnsi="Verdana" w:cs="Arial"/>
          <w:b/>
        </w:rPr>
      </w:pPr>
    </w:p>
    <w:p w14:paraId="4CE15AA2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15. PROVIDÊNCIAS A SEREM ADOTADAS</w:t>
      </w:r>
    </w:p>
    <w:p w14:paraId="5E9FECA2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lastRenderedPageBreak/>
        <w:t>15.1 Recursos materiais e humanos</w:t>
      </w:r>
    </w:p>
    <w:p w14:paraId="3845E6E2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15.1.1.</w:t>
      </w:r>
      <w:r w:rsidRPr="009B2D72">
        <w:rPr>
          <w:rFonts w:ascii="Verdana" w:hAnsi="Verdana" w:cs="Arial"/>
        </w:rPr>
        <w:t xml:space="preserve"> Além da equipe de gestão do contrato, as secretarias envolvidas disponibilizarão recursos materiais e humanos, para acompanhamento dos contratos e da entrega dos produtos pela contratada.</w:t>
      </w:r>
    </w:p>
    <w:p w14:paraId="6CB73262" w14:textId="77777777" w:rsidR="003B06E9" w:rsidRPr="009B2D72" w:rsidRDefault="003B06E9">
      <w:pPr>
        <w:jc w:val="both"/>
        <w:rPr>
          <w:rFonts w:ascii="Verdana" w:hAnsi="Verdana" w:cs="Arial"/>
          <w:b/>
        </w:rPr>
      </w:pPr>
    </w:p>
    <w:p w14:paraId="4B14C1FA" w14:textId="77777777" w:rsidR="003B06E9" w:rsidRPr="009B2D72" w:rsidRDefault="00000000">
      <w:pPr>
        <w:suppressAutoHyphens w:val="0"/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16. POSSÍVEIS IMPACTOS AMBIENTAIS</w:t>
      </w:r>
    </w:p>
    <w:p w14:paraId="76626EB5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/>
          <w:color w:val="000000"/>
        </w:rPr>
        <w:t>Os impactos são os previstos nas legislações pertinentes, devendo a empresa participante ter todas as licenças da ANP (Agência Nacional de Petróleo).</w:t>
      </w:r>
    </w:p>
    <w:p w14:paraId="393DFC42" w14:textId="77777777" w:rsidR="003B06E9" w:rsidRPr="009B2D72" w:rsidRDefault="003B06E9">
      <w:pPr>
        <w:jc w:val="both"/>
        <w:rPr>
          <w:rFonts w:ascii="Verdana" w:hAnsi="Verdana" w:cs="Arial"/>
          <w:b/>
        </w:rPr>
      </w:pPr>
    </w:p>
    <w:p w14:paraId="1A03360A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17. DECLARAÇÕES DE VIABILIDADE</w:t>
      </w:r>
    </w:p>
    <w:p w14:paraId="083CCABE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  <w:bCs/>
        </w:rPr>
        <w:t>17.1.</w:t>
      </w:r>
      <w:r w:rsidRPr="009B2D72">
        <w:rPr>
          <w:rFonts w:ascii="Verdana" w:hAnsi="Verdana" w:cs="Arial"/>
        </w:rPr>
        <w:t xml:space="preserve"> Os Estudos Técnicos Preliminares constitui a primeira etapa do planejamento de contratação, sendo primordial para o conhecimento da solução técnica definitiva aos problemas apresentados, bem como para prover segurança necessária para a contratação dos materiais, em consonância à eficiência, à legalidade e a economicidade do gasto público.</w:t>
      </w:r>
    </w:p>
    <w:p w14:paraId="1F3A9BD7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  <w:bCs/>
        </w:rPr>
        <w:t xml:space="preserve">17.2. </w:t>
      </w:r>
      <w:r w:rsidRPr="009B2D72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26793F27" w14:textId="77777777" w:rsidR="003B06E9" w:rsidRPr="009B2D72" w:rsidRDefault="003B06E9">
      <w:pPr>
        <w:jc w:val="both"/>
        <w:rPr>
          <w:rFonts w:ascii="Verdana" w:hAnsi="Verdana" w:cs="Arial"/>
        </w:rPr>
      </w:pPr>
    </w:p>
    <w:p w14:paraId="14788FEA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18. JUSTIFICATIVAS DA VIABILIDADE</w:t>
      </w:r>
    </w:p>
    <w:p w14:paraId="7035C831" w14:textId="77777777" w:rsidR="003B06E9" w:rsidRPr="009B2D72" w:rsidRDefault="00000000">
      <w:pPr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  <w:bCs/>
        </w:rPr>
        <w:t>18.1.</w:t>
      </w:r>
      <w:r w:rsidRPr="009B2D72">
        <w:rPr>
          <w:rFonts w:ascii="Verdana" w:hAnsi="Verdana" w:cs="Arial"/>
        </w:rPr>
        <w:t xml:space="preserve"> O responsável pelo planejamento deste ETP e de acordo com a autoridade deste requerente, declara viável esta contratação, que atende adequadamente à demanda formulada e às diretrizes legais, os benefícios pretendidos são adequados, os custos previstos são compatíveis e caracterizam a economicidade, inexistindo riscos.</w:t>
      </w:r>
    </w:p>
    <w:p w14:paraId="5A4DE4E1" w14:textId="77777777" w:rsidR="003B06E9" w:rsidRPr="009B2D72" w:rsidRDefault="003B06E9">
      <w:pPr>
        <w:jc w:val="right"/>
        <w:rPr>
          <w:rFonts w:ascii="Verdana" w:hAnsi="Verdana" w:cs="Arial"/>
        </w:rPr>
      </w:pPr>
    </w:p>
    <w:p w14:paraId="795266EC" w14:textId="77777777" w:rsidR="003B06E9" w:rsidRPr="009B2D72" w:rsidRDefault="00000000">
      <w:pPr>
        <w:jc w:val="right"/>
        <w:rPr>
          <w:rFonts w:ascii="Verdana" w:hAnsi="Verdana"/>
        </w:rPr>
      </w:pPr>
      <w:r w:rsidRPr="009B2D72">
        <w:rPr>
          <w:rFonts w:ascii="Verdana" w:hAnsi="Verdana" w:cs="Arial"/>
        </w:rPr>
        <w:t xml:space="preserve">São Gabriel da Palha, 02 de dezembro de 2025. </w:t>
      </w:r>
    </w:p>
    <w:p w14:paraId="69436E1B" w14:textId="77777777" w:rsidR="003B06E9" w:rsidRPr="009B2D72" w:rsidRDefault="00000000">
      <w:pPr>
        <w:suppressAutoHyphens w:val="0"/>
        <w:jc w:val="both"/>
        <w:rPr>
          <w:rFonts w:ascii="Verdana" w:hAnsi="Verdana"/>
        </w:rPr>
      </w:pPr>
      <w:r w:rsidRPr="009B2D72">
        <w:rPr>
          <w:rFonts w:ascii="Verdana" w:hAnsi="Verdana" w:cs="Arial"/>
          <w:b/>
        </w:rPr>
        <w:t>19. RESPONSÁVEIS</w:t>
      </w:r>
    </w:p>
    <w:p w14:paraId="5AE4041C" w14:textId="77777777" w:rsidR="003B06E9" w:rsidRPr="009B2D72" w:rsidRDefault="003B06E9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3B06E9" w:rsidRPr="009B2D72" w14:paraId="67056369" w14:textId="77777777">
        <w:tc>
          <w:tcPr>
            <w:tcW w:w="4873" w:type="dxa"/>
            <w:shd w:val="clear" w:color="auto" w:fill="auto"/>
          </w:tcPr>
          <w:p w14:paraId="787E7B23" w14:textId="77777777" w:rsidR="003B06E9" w:rsidRPr="009B2D72" w:rsidRDefault="00000000">
            <w:pPr>
              <w:widowControl w:val="0"/>
              <w:suppressAutoHyphens w:val="0"/>
              <w:jc w:val="both"/>
              <w:rPr>
                <w:rFonts w:ascii="Verdana" w:hAnsi="Verdana"/>
                <w:color w:val="000000"/>
              </w:rPr>
            </w:pPr>
            <w:r w:rsidRPr="009B2D72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  <w:shd w:val="clear" w:color="auto" w:fill="auto"/>
          </w:tcPr>
          <w:p w14:paraId="2746ED2B" w14:textId="77777777" w:rsidR="003B06E9" w:rsidRPr="009B2D72" w:rsidRDefault="00000000">
            <w:pPr>
              <w:widowControl w:val="0"/>
              <w:rPr>
                <w:rFonts w:ascii="Verdana" w:hAnsi="Verdana"/>
                <w:color w:val="000000"/>
              </w:rPr>
            </w:pPr>
            <w:r w:rsidRPr="009B2D72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3B06E9" w:rsidRPr="009B2D72" w14:paraId="641B0604" w14:textId="77777777">
        <w:tc>
          <w:tcPr>
            <w:tcW w:w="4873" w:type="dxa"/>
            <w:shd w:val="clear" w:color="auto" w:fill="auto"/>
          </w:tcPr>
          <w:p w14:paraId="54C39659" w14:textId="77777777" w:rsidR="003B06E9" w:rsidRPr="009B2D72" w:rsidRDefault="003B06E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6E6BC10D" w14:textId="77777777" w:rsidR="003B06E9" w:rsidRPr="009B2D72" w:rsidRDefault="003B06E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36D9FF11" w14:textId="77777777" w:rsidR="003B06E9" w:rsidRPr="009B2D72" w:rsidRDefault="003B06E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3B06E9" w:rsidRPr="009B2D72" w14:paraId="5D6A4961" w14:textId="77777777">
        <w:tc>
          <w:tcPr>
            <w:tcW w:w="4873" w:type="dxa"/>
            <w:shd w:val="clear" w:color="auto" w:fill="auto"/>
          </w:tcPr>
          <w:p w14:paraId="7BC2B54B" w14:textId="77777777" w:rsidR="003B06E9" w:rsidRPr="009B2D7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  <w:b/>
                <w:bCs/>
              </w:rPr>
              <w:t>Fabrício Cristian Basto</w:t>
            </w:r>
          </w:p>
          <w:p w14:paraId="77B20963" w14:textId="77777777" w:rsidR="003B06E9" w:rsidRPr="009B2D7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 w:cs="Arial"/>
              </w:rPr>
              <w:t>Administrador Reg. CRA nº 9009</w:t>
            </w:r>
          </w:p>
          <w:p w14:paraId="041F00A6" w14:textId="77777777" w:rsidR="003B06E9" w:rsidRPr="009B2D7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B2D72">
              <w:rPr>
                <w:rFonts w:ascii="Verdana" w:hAnsi="Verdana" w:cs="Arial"/>
                <w:color w:val="000000"/>
              </w:rPr>
              <w:t>Matrícula nº 3907</w:t>
            </w:r>
          </w:p>
        </w:tc>
        <w:tc>
          <w:tcPr>
            <w:tcW w:w="4872" w:type="dxa"/>
            <w:shd w:val="clear" w:color="auto" w:fill="auto"/>
          </w:tcPr>
          <w:p w14:paraId="34688026" w14:textId="77777777" w:rsidR="003B06E9" w:rsidRPr="009B2D72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9B2D72">
              <w:rPr>
                <w:rFonts w:ascii="Verdana" w:hAnsi="Verdana"/>
                <w:b/>
                <w:bCs/>
                <w:color w:val="000000"/>
              </w:rPr>
              <w:t>Francieli Da Rocha Avila</w:t>
            </w:r>
          </w:p>
          <w:p w14:paraId="28091337" w14:textId="77777777" w:rsidR="003B06E9" w:rsidRPr="009B2D72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r w:rsidRPr="009B2D72">
              <w:rPr>
                <w:rFonts w:ascii="Verdana" w:eastAsia="Arial" w:hAnsi="Verdana" w:cs="Arial"/>
              </w:rPr>
              <w:t>Secretária Municipal de Administração</w:t>
            </w:r>
          </w:p>
          <w:p w14:paraId="7F32DD8C" w14:textId="77777777" w:rsidR="003B06E9" w:rsidRPr="009B2D72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  <w:color w:val="000000"/>
              </w:rPr>
            </w:pPr>
            <w:r w:rsidRPr="009B2D72">
              <w:rPr>
                <w:rFonts w:ascii="Verdana" w:eastAsia="Arial" w:hAnsi="Verdana" w:cs="Arial"/>
                <w:color w:val="000000"/>
              </w:rPr>
              <w:t>Matrícula nº 3459</w:t>
            </w:r>
          </w:p>
        </w:tc>
      </w:tr>
    </w:tbl>
    <w:p w14:paraId="518E0274" w14:textId="77777777" w:rsidR="003B06E9" w:rsidRPr="009B2D72" w:rsidRDefault="003B06E9">
      <w:pPr>
        <w:suppressAutoHyphens w:val="0"/>
        <w:jc w:val="both"/>
        <w:rPr>
          <w:rFonts w:ascii="Verdana" w:hAnsi="Verdana"/>
        </w:rPr>
      </w:pPr>
    </w:p>
    <w:sectPr w:rsidR="003B06E9" w:rsidRPr="009B2D72" w:rsidSect="002D5C0A">
      <w:headerReference w:type="default" r:id="rId7"/>
      <w:footerReference w:type="default" r:id="rId8"/>
      <w:pgSz w:w="11906" w:h="16838"/>
      <w:pgMar w:top="1440" w:right="991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F5182" w14:textId="77777777" w:rsidR="00403C3B" w:rsidRDefault="00403C3B">
      <w:r>
        <w:separator/>
      </w:r>
    </w:p>
  </w:endnote>
  <w:endnote w:type="continuationSeparator" w:id="0">
    <w:p w14:paraId="562883C3" w14:textId="77777777" w:rsidR="00403C3B" w:rsidRDefault="00403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;Aria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;Tahom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4A8B" w14:textId="77777777" w:rsidR="003B06E9" w:rsidRDefault="00000000">
    <w:pPr>
      <w:pStyle w:val="Rodap"/>
      <w:pBdr>
        <w:top w:val="single" w:sz="4" w:space="0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159, Glória | São Gabriel da Palha-ES | CEP 29780 000</w:t>
    </w:r>
  </w:p>
  <w:p w14:paraId="455D7CDB" w14:textId="77777777" w:rsidR="003B06E9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06DDF" w14:textId="77777777" w:rsidR="00403C3B" w:rsidRDefault="00403C3B">
      <w:r>
        <w:separator/>
      </w:r>
    </w:p>
  </w:footnote>
  <w:footnote w:type="continuationSeparator" w:id="0">
    <w:p w14:paraId="4A01910C" w14:textId="77777777" w:rsidR="00403C3B" w:rsidRDefault="00403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017AC" w14:textId="77777777" w:rsidR="003B06E9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6F24C88F" wp14:editId="712F02F8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04E92969" w14:textId="77777777" w:rsidR="003B06E9" w:rsidRDefault="003B06E9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06E9"/>
    <w:rsid w:val="002175F3"/>
    <w:rsid w:val="002D5C0A"/>
    <w:rsid w:val="003B06E9"/>
    <w:rsid w:val="00403C3B"/>
    <w:rsid w:val="0073157B"/>
    <w:rsid w:val="009B2D72"/>
    <w:rsid w:val="00E15BC7"/>
    <w:rsid w:val="00F20190"/>
    <w:rsid w:val="00F2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9B86D"/>
  <w15:docId w15:val="{E5EF9F98-72A1-4D39-BF25-64B9657AE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customStyle="1" w:styleId="WW8Num33z0">
    <w:name w:val="WW8Num33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24z0">
    <w:name w:val="WW8Num24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2z0">
    <w:name w:val="WW8Num22z0"/>
    <w:qFormat/>
    <w:rPr>
      <w:b w:val="0"/>
      <w:sz w:val="26"/>
    </w:rPr>
  </w:style>
  <w:style w:type="character" w:customStyle="1" w:styleId="WW8Num22z1">
    <w:name w:val="WW8Num22z1"/>
    <w:qFormat/>
    <w:rPr>
      <w:b/>
      <w:sz w:val="18"/>
      <w:szCs w:val="18"/>
    </w:rPr>
  </w:style>
  <w:style w:type="character" w:customStyle="1" w:styleId="Caracteresdenotadefim">
    <w:name w:val="Caracteres de nota de fim"/>
    <w:qFormat/>
    <w:rPr>
      <w:vertAlign w:val="superscript"/>
    </w:rPr>
  </w:style>
  <w:style w:type="character" w:styleId="Refdenotadefim">
    <w:name w:val="endnote reference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pPr>
      <w:ind w:left="708"/>
    </w:p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Arial Unicode MS" w:cs="Tahoma;Tahoma"/>
      <w:kern w:val="2"/>
      <w:sz w:val="24"/>
      <w:szCs w:val="24"/>
      <w:lang w:bidi="hi-IN"/>
    </w:rPr>
  </w:style>
  <w:style w:type="paragraph" w:styleId="Textodenotadefim">
    <w:name w:val="endnote text"/>
    <w:basedOn w:val="Normal"/>
    <w:pPr>
      <w:suppressLineNumbers/>
      <w:ind w:left="339" w:hanging="339"/>
    </w:p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SemEspaamento">
    <w:name w:val="No Spacing"/>
    <w:qFormat/>
    <w:rPr>
      <w:rFonts w:ascii="Calibri" w:eastAsia="Calibri" w:hAnsi="Calibri"/>
      <w:sz w:val="22"/>
      <w:szCs w:val="22"/>
    </w:rPr>
  </w:style>
  <w:style w:type="paragraph" w:styleId="Recuodecorpodetexto2">
    <w:name w:val="Body Text Indent 2"/>
    <w:basedOn w:val="Normal"/>
    <w:qFormat/>
    <w:pPr>
      <w:ind w:left="4253"/>
      <w:jc w:val="both"/>
    </w:pPr>
    <w:rPr>
      <w:sz w:val="24"/>
      <w:lang w:eastAsia="pt-BR"/>
    </w:rPr>
  </w:style>
  <w:style w:type="numbering" w:customStyle="1" w:styleId="WW8Num33">
    <w:name w:val="WW8Num33"/>
    <w:qFormat/>
  </w:style>
  <w:style w:type="numbering" w:customStyle="1" w:styleId="WW8Num24">
    <w:name w:val="WW8Num24"/>
    <w:qFormat/>
  </w:style>
  <w:style w:type="numbering" w:customStyle="1" w:styleId="WW8Num22">
    <w:name w:val="WW8Num22"/>
    <w:qFormat/>
  </w:style>
  <w:style w:type="character" w:customStyle="1" w:styleId="Fontepargpadro4">
    <w:name w:val="Fonte parág. padrão4"/>
    <w:rsid w:val="002D5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4</Pages>
  <Words>1582</Words>
  <Characters>8544</Characters>
  <Application>Microsoft Office Word</Application>
  <DocSecurity>0</DocSecurity>
  <Lines>71</Lines>
  <Paragraphs>20</Paragraphs>
  <ScaleCrop>false</ScaleCrop>
  <Company/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264</cp:revision>
  <cp:lastPrinted>2024-11-08T10:33:00Z</cp:lastPrinted>
  <dcterms:created xsi:type="dcterms:W3CDTF">2019-06-04T16:18:00Z</dcterms:created>
  <dcterms:modified xsi:type="dcterms:W3CDTF">2026-01-07T15:58:00Z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